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7CE">
      <w:pPr>
        <w:jc w:val="right"/>
        <w:rPr>
          <w:sz w:val="24"/>
          <w:szCs w:val="24"/>
        </w:rPr>
      </w:pPr>
    </w:p>
    <w:p w:rsidR="00000000" w:rsidRDefault="001167CE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</w:p>
    <w:p w:rsidR="006B2B6C" w:rsidRPr="006B2B6C" w:rsidRDefault="001167CE" w:rsidP="006B2B6C">
      <w:pPr>
        <w:pStyle w:val="a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</w:t>
      </w:r>
      <w:r w:rsidR="006B2B6C" w:rsidRPr="006B2B6C">
        <w:rPr>
          <w:b/>
          <w:bCs/>
          <w:sz w:val="26"/>
          <w:szCs w:val="26"/>
        </w:rPr>
        <w:t xml:space="preserve">раскрытии акционерным обществом </w:t>
      </w:r>
    </w:p>
    <w:p w:rsidR="006B2B6C" w:rsidRDefault="006B2B6C" w:rsidP="006B2B6C">
      <w:pPr>
        <w:pStyle w:val="a7"/>
        <w:jc w:val="center"/>
        <w:rPr>
          <w:b/>
          <w:bCs/>
          <w:sz w:val="26"/>
          <w:szCs w:val="26"/>
        </w:rPr>
      </w:pPr>
      <w:r w:rsidRPr="006B2B6C">
        <w:rPr>
          <w:b/>
          <w:bCs/>
          <w:sz w:val="26"/>
          <w:szCs w:val="26"/>
        </w:rPr>
        <w:t xml:space="preserve">на странице в сети Интернет </w:t>
      </w:r>
    </w:p>
    <w:p w:rsidR="008B49B9" w:rsidRDefault="008B49B9" w:rsidP="006B2B6C">
      <w:pPr>
        <w:pStyle w:val="a7"/>
        <w:jc w:val="center"/>
        <w:rPr>
          <w:b/>
          <w:bCs/>
          <w:sz w:val="26"/>
          <w:szCs w:val="26"/>
        </w:rPr>
      </w:pPr>
      <w:r w:rsidRPr="008B49B9">
        <w:rPr>
          <w:b/>
          <w:bCs/>
          <w:sz w:val="26"/>
          <w:szCs w:val="26"/>
        </w:rPr>
        <w:t>годовой бухгалтерской (финансовой) отчетности</w:t>
      </w:r>
    </w:p>
    <w:p w:rsidR="00000000" w:rsidRDefault="008B49B9">
      <w:pPr>
        <w:pBdr>
          <w:top w:val="single" w:sz="4" w:space="1" w:color="auto"/>
        </w:pBdr>
        <w:spacing w:after="240"/>
        <w:ind w:left="1389" w:right="1134"/>
        <w:jc w:val="center"/>
      </w:pPr>
      <w:r>
        <w:t xml:space="preserve"> </w:t>
      </w:r>
      <w:r w:rsidR="001167CE">
        <w:t>(указывается заголовок соответствующего сообщения в соответствии</w:t>
      </w:r>
      <w:r w:rsidR="001167CE">
        <w:br/>
        <w:t>с требованиями настоящего Положения)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000000" w:rsidRDefault="0011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1167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</w:p>
          <w:p w:rsidR="006B2B6C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«Международный центр по обогащению урана»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1167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</w:t>
            </w:r>
            <w:r>
              <w:rPr>
                <w:sz w:val="24"/>
                <w:szCs w:val="24"/>
              </w:rPr>
              <w:t>щенное фирменное наименование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«МЦОУ»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1167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665824, Иркутская область, город Ангарск, 220 квартал, дом №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1167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1073801006982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1167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000000" w:rsidRDefault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3801091245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1167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000000" w:rsidRPr="006B2B6C" w:rsidRDefault="006B2B6C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22260-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000000" w:rsidRDefault="001167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1.7. Адрес страницы в сети Интернет, используемой эмитентом для раскрытия </w:t>
            </w: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5046" w:type="dxa"/>
          </w:tcPr>
          <w:p w:rsidR="00000000" w:rsidRDefault="008B49B9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8"/>
                </w:rPr>
                <w:t>http://iuec.ru/docs/finance/</w:t>
              </w:r>
            </w:hyperlink>
          </w:p>
        </w:tc>
      </w:tr>
    </w:tbl>
    <w:p w:rsidR="00000000" w:rsidRDefault="001167C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000000" w:rsidRDefault="00116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6B2B6C" w:rsidRPr="006B2B6C" w:rsidRDefault="006B2B6C" w:rsidP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>2.1. Вид документа, текст которого опубликован акционерным обществом на странице в сети Интернет:</w:t>
            </w:r>
            <w:r w:rsidR="000413E4">
              <w:rPr>
                <w:sz w:val="24"/>
                <w:szCs w:val="24"/>
              </w:rPr>
              <w:t xml:space="preserve"> </w:t>
            </w:r>
            <w:r w:rsidR="008B49B9">
              <w:rPr>
                <w:sz w:val="24"/>
                <w:szCs w:val="24"/>
              </w:rPr>
              <w:t>годовая бухгалтерская (финансовая) отчетность за 2011 год</w:t>
            </w:r>
            <w:r w:rsidRPr="006B2B6C">
              <w:rPr>
                <w:sz w:val="24"/>
                <w:szCs w:val="24"/>
              </w:rPr>
              <w:t xml:space="preserve"> </w:t>
            </w:r>
          </w:p>
          <w:p w:rsidR="006B2B6C" w:rsidRPr="006B2B6C" w:rsidRDefault="006B2B6C" w:rsidP="006B2B6C">
            <w:pPr>
              <w:ind w:left="57" w:right="57"/>
              <w:jc w:val="both"/>
              <w:rPr>
                <w:sz w:val="24"/>
                <w:szCs w:val="24"/>
              </w:rPr>
            </w:pPr>
            <w:r w:rsidRPr="006B2B6C">
              <w:rPr>
                <w:sz w:val="24"/>
                <w:szCs w:val="24"/>
              </w:rPr>
              <w:t xml:space="preserve">2.2. Дата опубликования акционерным обществом текста документа на странице в сети Интернет: </w:t>
            </w:r>
            <w:r w:rsidR="008B49B9">
              <w:rPr>
                <w:sz w:val="24"/>
                <w:szCs w:val="24"/>
              </w:rPr>
              <w:t>30</w:t>
            </w:r>
            <w:r w:rsidRPr="006B2B6C">
              <w:rPr>
                <w:sz w:val="24"/>
                <w:szCs w:val="24"/>
              </w:rPr>
              <w:t xml:space="preserve"> </w:t>
            </w:r>
            <w:r w:rsidR="008B49B9">
              <w:rPr>
                <w:sz w:val="24"/>
                <w:szCs w:val="24"/>
              </w:rPr>
              <w:t>марта</w:t>
            </w:r>
            <w:r w:rsidRPr="006B2B6C">
              <w:rPr>
                <w:sz w:val="24"/>
                <w:szCs w:val="24"/>
              </w:rPr>
              <w:t xml:space="preserve"> 2012 года.</w:t>
            </w:r>
          </w:p>
          <w:p w:rsidR="00000000" w:rsidRDefault="001167CE" w:rsidP="006B2B6C">
            <w:pPr>
              <w:spacing w:before="24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67CE" w:rsidRDefault="001167CE">
      <w:pPr>
        <w:rPr>
          <w:sz w:val="24"/>
          <w:szCs w:val="24"/>
        </w:rPr>
      </w:pPr>
    </w:p>
    <w:sectPr w:rsidR="001167CE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CE" w:rsidRDefault="001167CE" w:rsidP="00EE2A1D">
      <w:r>
        <w:separator/>
      </w:r>
    </w:p>
  </w:endnote>
  <w:endnote w:type="continuationSeparator" w:id="0">
    <w:p w:rsidR="001167CE" w:rsidRDefault="001167CE" w:rsidP="00EE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CE" w:rsidRDefault="001167CE" w:rsidP="00EE2A1D">
      <w:r>
        <w:separator/>
      </w:r>
    </w:p>
  </w:footnote>
  <w:footnote w:type="continuationSeparator" w:id="0">
    <w:p w:rsidR="001167CE" w:rsidRDefault="001167CE" w:rsidP="00EE2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B6C"/>
    <w:rsid w:val="000413E4"/>
    <w:rsid w:val="001167CE"/>
    <w:rsid w:val="006714D9"/>
    <w:rsid w:val="006B2B6C"/>
    <w:rsid w:val="008B49B9"/>
    <w:rsid w:val="00B4767B"/>
    <w:rsid w:val="00BB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B2B6C"/>
    <w:pPr>
      <w:autoSpaceDE/>
      <w:autoSpaceDN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B2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uec.ru/docs/financ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2011-12-08T10:40:00Z</cp:lastPrinted>
  <dcterms:created xsi:type="dcterms:W3CDTF">2012-04-03T07:35:00Z</dcterms:created>
  <dcterms:modified xsi:type="dcterms:W3CDTF">2012-04-03T07:35:00Z</dcterms:modified>
</cp:coreProperties>
</file>